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jpeg" ContentType="image/jpeg"/>
  <Override PartName="/word/media/image3.png" ContentType="image/png"/>
  <Override PartName="/word/media/image6.jpeg" ContentType="image/jpeg"/>
  <Override PartName="/word/media/image4.png" ContentType="image/png"/>
  <Override PartName="/word/media/image7.png" ContentType="image/png"/>
  <Override PartName="/word/media/image5.jpeg" ContentType="image/jpeg"/>
  <Override PartName="/word/media/image8.jpeg" ContentType="image/jpeg"/>
  <Override PartName="/word/media/image10.png" ContentType="image/png"/>
  <Override PartName="/word/media/image11.jpeg" ContentType="image/jpeg"/>
  <Override PartName="/word/media/image12.jpeg" ContentType="image/jpeg"/>
  <Override PartName="/word/media/image13.png" ContentType="image/png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ab/>
        <w:tab/>
        <w:tab/>
        <w:tab/>
        <w:tab/>
        <w:tab/>
        <w:tab/>
        <w:tab/>
        <w:tab/>
        <w:tab/>
        <w:t>Warszawa, dnia 27.05.2025 r.</w:t>
      </w:r>
    </w:p>
    <w:p>
      <w:pPr>
        <w:pStyle w:val="Normal"/>
        <w:bidi w:val="0"/>
        <w:ind w:left="0" w:right="0" w:hanging="0"/>
        <w:jc w:val="right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right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>
          <w:rFonts w:ascii="Arial Narrow" w:hAnsi="Arial Narrow" w:cs="Times New Roman"/>
          <w:b/>
          <w:b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>OGŁOSZENIE O ROZSTRZYGNIĘCIU KONKURSU OFERT</w:t>
      </w:r>
      <w:r>
        <w:rPr/>
        <w:br/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 NA UDZIELANIE ŚWIADCZEŃ ZDROWOTNYCH </w:t>
      </w:r>
      <w:bookmarkStart w:id="0" w:name="__DdeLink__223_1600238807"/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w zakresie konsultacji neurochirurgicznych w okresie od 01.06.2025 r.- 31.05.2027 r. </w:t>
      </w:r>
      <w:bookmarkEnd w:id="0"/>
    </w:p>
    <w:p>
      <w:pPr>
        <w:pStyle w:val="Normal"/>
        <w:bidi w:val="0"/>
        <w:spacing w:before="0" w:after="40"/>
        <w:ind w:left="0" w:right="0" w:hanging="0"/>
        <w:jc w:val="center"/>
        <w:rPr>
          <w:rFonts w:ascii="Arial Narrow" w:hAnsi="Arial Narrow" w:cs="Times New Roman"/>
          <w:sz w:val="20"/>
          <w:szCs w:val="20"/>
          <w:u w:val="single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u w:val="single"/>
          <w:lang w:val="pl-PL" w:eastAsia="zh-CN" w:bidi="ar-SA"/>
        </w:rPr>
      </w:r>
    </w:p>
    <w:p>
      <w:pPr>
        <w:pStyle w:val="Normal"/>
        <w:bidi w:val="0"/>
        <w:spacing w:before="0" w:after="120"/>
        <w:ind w:left="0" w:right="0" w:hanging="0"/>
        <w:jc w:val="both"/>
        <w:rPr/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Komisja konkursowa powołana Zarządzeniem Dyrektora Międzyleskiego Szpitala Specjalistycznego w Warszawie nr 27/2025 z dnia 08.05.2025r. - działając zgodnie z zapisami ustawy z dnia 15 kwietnia 2011 r. o działalności leczniczej (tj. Dz. U. 2025 poz. 450 ze zm.) oraz zgodnie ze Szczegółowymi Warunkami </w:t>
      </w:r>
      <w:r>
        <w:rPr>
          <w:rFonts w:cs="Times New Roman" w:ascii="Arial Narrow" w:hAnsi="Arial Narrow"/>
          <w:b/>
          <w:sz w:val="20"/>
          <w:szCs w:val="20"/>
          <w:lang w:val="pl-PL" w:eastAsia="zh-CN" w:bidi="ar-SA"/>
        </w:rPr>
        <w:t xml:space="preserve">Konkursu Ofert na udzielanie świadczeń zdrowotnych w zakresie konsultacji neurochirurgicznych w okresie od 01.06.2025 r.- 31.05.2027 r. </w:t>
      </w: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 informuje o rozstrzygnięciu postępowania konkursowego:</w:t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Arial"/>
          <w:b/>
          <w:b/>
          <w:sz w:val="20"/>
          <w:szCs w:val="20"/>
          <w:lang w:val="pl-PL" w:eastAsia="pl-PL" w:bidi="ar-SA"/>
        </w:rPr>
      </w:pP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</w:r>
    </w:p>
    <w:p>
      <w:pPr>
        <w:pStyle w:val="Normal"/>
        <w:bidi w:val="0"/>
        <w:ind w:left="0" w:right="0" w:hanging="0"/>
        <w:jc w:val="both"/>
        <w:rPr/>
      </w:pPr>
      <w:r>
        <w:rPr>
          <w:rFonts w:cs="Arial" w:ascii="Arial Narrow" w:hAnsi="Arial Narrow"/>
          <w:b/>
          <w:sz w:val="20"/>
          <w:szCs w:val="20"/>
          <w:lang w:val="pl-PL" w:eastAsia="pl-PL" w:bidi="ar-SA"/>
        </w:rPr>
        <w:t>Oferta nr  1. – Marcin Skawiński</w:t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Arial"/>
          <w:sz w:val="20"/>
          <w:szCs w:val="20"/>
          <w:lang w:val="pl-PL" w:eastAsia="pl-PL" w:bidi="ar-SA"/>
        </w:rPr>
      </w:pPr>
      <w:r>
        <w:rPr>
          <w:rFonts w:cs="Arial" w:ascii="Arial Narrow" w:hAnsi="Arial Narrow"/>
          <w:sz w:val="20"/>
          <w:szCs w:val="20"/>
          <w:lang w:val="pl-PL" w:eastAsia="pl-PL" w:bidi="ar-SA"/>
        </w:rPr>
      </w:r>
    </w:p>
    <w:p>
      <w:pPr>
        <w:pStyle w:val="Normal"/>
        <w:bidi w:val="0"/>
        <w:spacing w:before="0" w:after="6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spacing w:before="0" w:after="6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35 304. </w:t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0" w:right="0" w:hanging="0"/>
        <w:jc w:val="both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Ogłoszenie o rozstrzygnięciu konkursu ofert zamieszczone zostaje na stronie internetowej www.mssw.pl</w:t>
      </w:r>
    </w:p>
    <w:p>
      <w:pPr>
        <w:pStyle w:val="Normal"/>
        <w:bidi w:val="0"/>
        <w:ind w:left="5664" w:right="0" w:hanging="0"/>
        <w:jc w:val="left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5664" w:right="0" w:hanging="0"/>
        <w:jc w:val="left"/>
        <w:rPr>
          <w:rFonts w:ascii="Arial Narrow" w:hAnsi="Arial Narrow" w:cs="Times New Roman"/>
          <w:sz w:val="20"/>
          <w:szCs w:val="20"/>
          <w:lang w:val="pl-PL" w:eastAsia="zh-CN" w:bidi="ar-SA"/>
        </w:rPr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</w:r>
    </w:p>
    <w:p>
      <w:pPr>
        <w:pStyle w:val="Normal"/>
        <w:bidi w:val="0"/>
        <w:ind w:left="5664" w:right="0" w:hanging="0"/>
        <w:jc w:val="left"/>
        <w:rPr/>
      </w:pPr>
      <w:r>
        <w:rPr>
          <w:rFonts w:cs="Times New Roman" w:ascii="Arial Narrow" w:hAnsi="Arial Narrow"/>
          <w:sz w:val="20"/>
          <w:szCs w:val="20"/>
          <w:lang w:val="pl-PL" w:eastAsia="zh-CN" w:bidi="ar-SA"/>
        </w:rPr>
        <w:t>Przewodniczący Komisji</w:t>
      </w:r>
      <w:r>
        <w:rPr>
          <w:rFonts w:cs="Tahoma" w:ascii="Arial Narrow" w:hAnsi="Arial Narrow"/>
          <w:sz w:val="20"/>
          <w:szCs w:val="20"/>
          <w:lang w:val="pl-PL" w:eastAsia="zh-CN" w:bidi="ar-SA"/>
        </w:rPr>
        <w:t xml:space="preserve"> Konkursowej                                     </w:t>
        <w:tab/>
      </w:r>
    </w:p>
    <w:p>
      <w:pPr>
        <w:pStyle w:val="Normal"/>
        <w:rPr/>
      </w:pPr>
      <w:r>
        <w:rPr/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1418" w:right="1134" w:header="709" w:top="993" w:footer="485" w:bottom="737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rial Narrow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995" w:type="dxa"/>
      <w:jc w:val="left"/>
      <w:tblInd w:w="-993" w:type="dxa"/>
      <w:tblBorders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1276"/>
      <w:gridCol w:w="1844"/>
      <w:gridCol w:w="2409"/>
      <w:gridCol w:w="1559"/>
      <w:gridCol w:w="2409"/>
      <w:gridCol w:w="1497"/>
    </w:tblGrid>
    <w:tr>
      <w:trPr>
        <w:trHeight w:val="106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  <w:tc>
        <w:tcPr>
          <w:tcW w:w="8221" w:type="dxa"/>
          <w:gridSpan w:val="4"/>
          <w:tcBorders/>
          <w:shd w:fill="auto" w:val="clear"/>
          <w:vAlign w:val="cente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  <mc:AlternateContent>
              <mc:Choice Requires="wps">
                <w:drawing>
                  <wp:anchor behindDoc="1" distT="12700" distB="12700" distL="635" distR="0" simplePos="0" locked="0" layoutInCell="1" allowOverlap="1" relativeHeight="2" wp14:anchorId="4054BA9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635</wp:posOffset>
                    </wp:positionV>
                    <wp:extent cx="6736715" cy="3175"/>
                    <wp:effectExtent l="635" t="12700" r="0" b="12700"/>
                    <wp:wrapNone/>
                    <wp:docPr id="3" name="Łącznik prosty 5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5960" cy="144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0pt,0.1pt" to="530.35pt,0.15pt" ID="Łącznik prosty 5" stroked="t" style="position:absolute" wp14:anchorId="4054BA91">
                    <v:stroke color="navy" weight="25560" joinstyle="miter" endcap="flat"/>
                    <v:fill o:detectmouseclick="t" on="false"/>
                  </v:line>
                </w:pict>
              </mc:Fallback>
            </mc:AlternateContent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snapToGrid w:val="false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</w:tr>
    <w:tr>
      <w:trPr>
        <w:trHeight w:val="738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jc w:val="center"/>
            <w:rPr/>
          </w:pPr>
          <w:r>
            <w:rPr/>
          </w:r>
        </w:p>
        <w:p>
          <w:pPr>
            <w:pStyle w:val="Stopka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0">
                <wp:simplePos x="0" y="0"/>
                <wp:positionH relativeFrom="column">
                  <wp:posOffset>121920</wp:posOffset>
                </wp:positionH>
                <wp:positionV relativeFrom="paragraph">
                  <wp:posOffset>-118110</wp:posOffset>
                </wp:positionV>
                <wp:extent cx="1168400" cy="342900"/>
                <wp:effectExtent l="0" t="0" r="0" b="0"/>
                <wp:wrapNone/>
                <wp:docPr id="9" name="Obraz 278 kopia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278 kopia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4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jc w:val="center"/>
            <w:rPr/>
          </w:pPr>
          <w:r>
            <w:rPr/>
          </w:r>
        </w:p>
      </w:tc>
      <w:tc>
        <w:tcPr>
          <w:tcW w:w="1559" w:type="dxa"/>
          <w:tcBorders/>
          <w:shd w:fill="auto" w:val="clear"/>
          <w:vAlign w:val="center"/>
        </w:tcPr>
        <w:p>
          <w:pPr>
            <w:pStyle w:val="Stopka"/>
            <w:rPr>
              <w:rFonts w:ascii="Arial Narrow" w:hAnsi="Arial Narrow" w:cs="Arial Narrow"/>
            </w:rPr>
          </w:pPr>
          <w:r>
            <w:rPr>
              <w:rFonts w:cs="Arial Narrow" w:ascii="Arial Narrow" w:hAnsi="Arial Narrow"/>
            </w:rPr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ind w:left="154" w:hanging="0"/>
            <w:rPr/>
          </w:pPr>
          <w:r>
            <w:rPr/>
          </w:r>
        </w:p>
      </w:tc>
    </w:tr>
  </w:tbl>
  <w:p>
    <w:pPr>
      <w:pStyle w:val="Stopk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10995" w:type="dxa"/>
      <w:jc w:val="left"/>
      <w:tblInd w:w="-993" w:type="dxa"/>
      <w:tblBorders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1276"/>
      <w:gridCol w:w="1844"/>
      <w:gridCol w:w="2409"/>
      <w:gridCol w:w="1559"/>
      <w:gridCol w:w="2409"/>
      <w:gridCol w:w="1497"/>
    </w:tblGrid>
    <w:tr>
      <w:trPr>
        <w:trHeight w:val="359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  <w:tc>
        <w:tcPr>
          <w:tcW w:w="8221" w:type="dxa"/>
          <w:gridSpan w:val="4"/>
          <w:tcBorders/>
          <w:shd w:fill="auto" w:val="clear"/>
          <w:vAlign w:val="center"/>
        </w:tcPr>
        <w:p>
          <w:pPr>
            <w:pStyle w:val="Stopka"/>
            <w:snapToGrid w:val="false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  <mc:AlternateContent>
              <mc:Choice Requires="wps">
                <w:drawing>
                  <wp:anchor behindDoc="1" distT="12700" distB="12700" distL="635" distR="0" simplePos="0" locked="0" layoutInCell="1" allowOverlap="1" relativeHeight="5" wp14:anchorId="426C8C4B">
                    <wp:simplePos x="0" y="0"/>
                    <wp:positionH relativeFrom="column">
                      <wp:posOffset>-755015</wp:posOffset>
                    </wp:positionH>
                    <wp:positionV relativeFrom="paragraph">
                      <wp:posOffset>45720</wp:posOffset>
                    </wp:positionV>
                    <wp:extent cx="6736715" cy="3175"/>
                    <wp:effectExtent l="635" t="12700" r="0" b="12700"/>
                    <wp:wrapNone/>
                    <wp:docPr id="10" name="Łącznik prosty 6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5960" cy="144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-59.5pt,3.55pt" to="470.85pt,3.6pt" ID="Łącznik prosty 6" stroked="t" style="position:absolute" wp14:anchorId="426C8C4B">
                    <v:stroke color="navy" weight="25560" joinstyle="miter" endcap="flat"/>
                    <v:fill o:detectmouseclick="t" on="false"/>
                  </v:line>
                </w:pict>
              </mc:Fallback>
            </mc:AlternateContent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9" r="-2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2" t="-34" r="-12" b="-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8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9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0" t="6947" r="0" b="1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10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snapToGrid w:val="false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cs="Arial Narrow" w:ascii="Arial Narrow" w:hAnsi="Arial Narrow"/>
              <w:color w:val="00FFFF"/>
              <w:sz w:val="24"/>
              <w:lang w:eastAsia="pl-PL"/>
            </w:rPr>
          </w:r>
        </w:p>
      </w:tc>
    </w:tr>
    <w:tr>
      <w:trPr>
        <w:trHeight w:val="738" w:hRule="atLeast"/>
      </w:trPr>
      <w:tc>
        <w:tcPr>
          <w:tcW w:w="1276" w:type="dxa"/>
          <w:tcBorders/>
          <w:shd w:fill="auto" w:val="clear"/>
        </w:tcPr>
        <w:p>
          <w:pPr>
            <w:pStyle w:val="Stopka"/>
            <w:jc w:val="center"/>
            <w:rPr/>
          </w:pPr>
          <w:r>
            <w:rPr/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163830</wp:posOffset>
                </wp:positionH>
                <wp:positionV relativeFrom="paragraph">
                  <wp:posOffset>14605</wp:posOffset>
                </wp:positionV>
                <wp:extent cx="1168400" cy="342900"/>
                <wp:effectExtent l="0" t="0" r="0" b="0"/>
                <wp:wrapNone/>
                <wp:docPr id="16" name="Obraz 278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 278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 l="-60" t="-205" r="-60" b="-2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4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jc w:val="center"/>
            <w:rPr/>
          </w:pPr>
          <w:r>
            <w:rPr/>
          </w:r>
        </w:p>
      </w:tc>
      <w:tc>
        <w:tcPr>
          <w:tcW w:w="1559" w:type="dxa"/>
          <w:tcBorders/>
          <w:shd w:fill="auto" w:val="clear"/>
          <w:vAlign w:val="center"/>
        </w:tcPr>
        <w:p>
          <w:pPr>
            <w:pStyle w:val="Stopka"/>
            <w:rPr>
              <w:rFonts w:ascii="Arial Narrow" w:hAnsi="Arial Narrow" w:cs="Arial Narrow"/>
            </w:rPr>
          </w:pPr>
          <w:r>
            <w:rPr>
              <w:rFonts w:cs="Arial Narrow" w:ascii="Arial Narrow" w:hAnsi="Arial Narrow"/>
            </w:rPr>
          </w:r>
        </w:p>
      </w:tc>
      <w:tc>
        <w:tcPr>
          <w:tcW w:w="2409" w:type="dxa"/>
          <w:tcBorders/>
          <w:shd w:fill="auto" w:val="clear"/>
          <w:vAlign w:val="center"/>
        </w:tcPr>
        <w:p>
          <w:pPr>
            <w:pStyle w:val="Stopka"/>
            <w:rPr/>
          </w:pPr>
          <w:r>
            <w:rPr/>
          </w:r>
        </w:p>
      </w:tc>
      <w:tc>
        <w:tcPr>
          <w:tcW w:w="1497" w:type="dxa"/>
          <w:tcBorders/>
          <w:shd w:fill="auto" w:val="clear"/>
          <w:vAlign w:val="center"/>
        </w:tcPr>
        <w:p>
          <w:pPr>
            <w:pStyle w:val="Stopka"/>
            <w:ind w:left="154" w:hanging="0"/>
            <w:rPr/>
          </w:pPr>
          <w:r>
            <w:rPr/>
          </w:r>
        </w:p>
      </w:tc>
    </w:tr>
  </w:tbl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-151765</wp:posOffset>
          </wp:positionH>
          <wp:positionV relativeFrom="paragraph">
            <wp:posOffset>-76835</wp:posOffset>
          </wp:positionV>
          <wp:extent cx="1480185" cy="1459865"/>
          <wp:effectExtent l="0" t="0" r="0" b="0"/>
          <wp:wrapNone/>
          <wp:docPr id="1" name="Obraz 27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t="0" r="10594" b="0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Ind w:w="0" w:type="dxa"/>
      <w:tblBorders/>
      <w:tblCellMar>
        <w:top w:w="0" w:type="dxa"/>
        <w:left w:w="70" w:type="dxa"/>
        <w:bottom w:w="0" w:type="dxa"/>
        <w:right w:w="70" w:type="dxa"/>
      </w:tblCellMar>
      <w:tblLook w:firstRow="0" w:noVBand="0" w:lastRow="0" w:firstColumn="0" w:lastColumn="0" w:noHBand="0" w:val="0000"/>
    </w:tblPr>
    <w:tblGrid>
      <w:gridCol w:w="2145"/>
      <w:gridCol w:w="7278"/>
      <w:gridCol w:w="190"/>
    </w:tblGrid>
    <w:tr>
      <w:trPr>
        <w:trHeight w:val="1707" w:hRule="atLeast"/>
      </w:trPr>
      <w:tc>
        <w:tcPr>
          <w:tcW w:w="2145" w:type="dxa"/>
          <w:tcBorders/>
          <w:shd w:fill="auto" w:val="clear"/>
        </w:tcPr>
        <w:p>
          <w:pPr>
            <w:pStyle w:val="Normal"/>
            <w:rPr>
              <w:color w:val="000080"/>
            </w:rPr>
          </w:pPr>
          <w:r>
            <w:rPr>
              <w:color w:val="000080"/>
            </w:rPr>
          </w:r>
        </w:p>
      </w:tc>
      <w:tc>
        <w:tcPr>
          <w:tcW w:w="7468" w:type="dxa"/>
          <w:gridSpan w:val="2"/>
          <w:tcBorders/>
          <w:shd w:fill="auto" w:val="clear"/>
        </w:tcPr>
        <w:p>
          <w:pPr>
            <w:pStyle w:val="Nagwek2"/>
            <w:numPr>
              <w:ilvl w:val="1"/>
              <w:numId w:val="1"/>
            </w:numPr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>
          <w:pPr>
            <w:pStyle w:val="Normal"/>
            <w:jc w:val="center"/>
            <w:rPr>
              <w:rFonts w:ascii="Arial Narrow" w:hAnsi="Arial Narrow" w:cs="Arial Narrow"/>
              <w:b/>
              <w:b/>
              <w:color w:val="000080"/>
              <w:sz w:val="14"/>
            </w:rPr>
          </w:pPr>
          <w:r>
            <w:rPr>
              <w:rFonts w:cs="Arial Narrow" w:ascii="Arial Narrow" w:hAnsi="Arial Narrow"/>
              <w:b/>
              <w:color w:val="000080"/>
              <w:sz w:val="14"/>
            </w:rPr>
          </w:r>
        </w:p>
        <w:p>
          <w:pPr>
            <w:pStyle w:val="Normal"/>
            <w:jc w:val="center"/>
            <w:rPr>
              <w:color w:val="000080"/>
            </w:rPr>
          </w:pPr>
          <w:r>
            <w:rPr>
              <w:rFonts w:cs="Arial Narrow" w:ascii="Arial Narrow" w:hAnsi="Arial Narrow"/>
              <w:b/>
              <w:color w:val="000080"/>
              <w:sz w:val="36"/>
            </w:rPr>
            <w:t>W  WARSZAWIE</w:t>
          </w:r>
        </w:p>
        <w:p>
          <w:pPr>
            <w:pStyle w:val="Normal"/>
            <w:tabs>
              <w:tab w:val="clear" w:pos="709"/>
              <w:tab w:val="left" w:pos="6104" w:leader="none"/>
            </w:tabs>
            <w:rPr>
              <w:rFonts w:ascii="Arial Narrow" w:hAnsi="Arial Narrow" w:cs="Arial Narrow"/>
              <w:b/>
              <w:b/>
              <w:color w:val="000080"/>
              <w:sz w:val="6"/>
              <w:szCs w:val="6"/>
            </w:rPr>
          </w:pPr>
          <w:r>
            <w:rPr>
              <w:rFonts w:cs="Arial Narrow" w:ascii="Arial Narrow" w:hAnsi="Arial Narrow"/>
              <w:b/>
              <w:color w:val="000080"/>
              <w:sz w:val="6"/>
              <w:szCs w:val="6"/>
            </w:rPr>
          </w:r>
        </w:p>
        <w:p>
          <w:pPr>
            <w:pStyle w:val="Normal"/>
            <w:spacing w:before="100" w:after="100"/>
            <w:jc w:val="center"/>
            <w:rPr>
              <w:color w:val="000080"/>
            </w:rPr>
          </w:pPr>
          <w:r>
            <w:rPr>
              <w:rFonts w:cs="Arial Narrow" w:ascii="Arial Narrow" w:hAnsi="Arial Narrow"/>
              <w:color w:val="000080"/>
              <w:sz w:val="24"/>
            </w:rPr>
            <w:t>04 – 749 Warszawa   ul. Bursztynowa 2</w:t>
          </w:r>
        </w:p>
        <w:p>
          <w:pPr>
            <w:pStyle w:val="Normal"/>
            <w:spacing w:before="100" w:after="100"/>
            <w:jc w:val="center"/>
            <w:rPr/>
          </w:pPr>
          <w:r>
            <w:rPr>
              <w:rFonts w:cs="Arial Narrow" w:ascii="Arial Narrow" w:hAnsi="Arial Narrow"/>
              <w:color w:val="000080"/>
              <w:sz w:val="24"/>
              <w:lang w:val="en-US"/>
            </w:rPr>
            <w:t xml:space="preserve">tel.:  22 47 35 300   faks:  22 815 67 39   </w:t>
          </w:r>
          <w:hyperlink r:id="rId2">
            <w:r>
              <w:rPr>
                <w:rStyle w:val="Czeinternetowe"/>
                <w:rFonts w:cs="Arial Narrow" w:ascii="Arial Narrow" w:hAnsi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cs="Arial Narrow" w:ascii="Arial Narrow" w:hAnsi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>
      <w:trPr>
        <w:trHeight w:val="106" w:hRule="atLeast"/>
      </w:trPr>
      <w:tc>
        <w:tcPr>
          <w:tcW w:w="9423" w:type="dxa"/>
          <w:gridSpan w:val="2"/>
          <w:tcBorders/>
          <w:shd w:fill="auto" w:val="clear"/>
        </w:tcPr>
        <w:p>
          <w:pPr>
            <w:pStyle w:val="Normal"/>
            <w:tabs>
              <w:tab w:val="clear" w:pos="709"/>
              <w:tab w:val="left" w:pos="3900" w:leader="none"/>
            </w:tabs>
            <w:snapToGrid w:val="false"/>
            <w:jc w:val="center"/>
            <w:rPr>
              <w:color w:val="000080"/>
              <w:lang w:val="en-US" w:eastAsia="pl-PL"/>
            </w:rPr>
          </w:pPr>
          <w:r>
            <w:rPr>
              <w:color w:val="000080"/>
              <w:lang w:val="en-US" w:eastAsia="pl-PL"/>
            </w:rPr>
            <mc:AlternateContent>
              <mc:Choice Requires="wps">
                <w:drawing>
                  <wp:anchor behindDoc="1" distT="13335" distB="12700" distL="635" distR="0" simplePos="0" locked="0" layoutInCell="1" allowOverlap="1" relativeHeight="3" wp14:anchorId="3F390826">
                    <wp:simplePos x="0" y="0"/>
                    <wp:positionH relativeFrom="column">
                      <wp:posOffset>-436880</wp:posOffset>
                    </wp:positionH>
                    <wp:positionV relativeFrom="paragraph">
                      <wp:posOffset>81915</wp:posOffset>
                    </wp:positionV>
                    <wp:extent cx="6736715" cy="3175"/>
                    <wp:effectExtent l="635" t="13335" r="0" b="12700"/>
                    <wp:wrapNone/>
                    <wp:docPr id="2" name="Łącznik prosty 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35960" cy="1440"/>
                            </a:xfrm>
                            <a:prstGeom prst="line">
                              <a:avLst/>
                            </a:prstGeom>
                            <a:ln w="2556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shape_0" from="-34.45pt,6.4pt" to="495.9pt,6.45pt" ID="Łącznik prosty 2" stroked="t" style="position:absolute" wp14:anchorId="3F390826">
                    <v:stroke color="navy" weight="25560" joinstyle="miter" endcap="flat"/>
                    <v:fill o:detectmouseclick="t" on="false"/>
                  </v:line>
                </w:pict>
              </mc:Fallback>
            </mc:AlternateContent>
          </w:r>
        </w:p>
      </w:tc>
      <w:tc>
        <w:tcPr>
          <w:tcW w:w="190" w:type="dxa"/>
          <w:tcBorders/>
          <w:shd w:fill="auto" w:val="clear"/>
        </w:tcPr>
        <w:p>
          <w:pPr>
            <w:pStyle w:val="Normal"/>
            <w:rPr/>
          </w:pPr>
          <w:r>
            <w:rPr/>
          </w:r>
        </w:p>
      </w:tc>
    </w:tr>
  </w:tbl>
  <w:p>
    <w:pPr>
      <w:pStyle w:val="Gwka"/>
      <w:rPr>
        <w:lang w:val="fr-FR"/>
      </w:rPr>
    </w:pPr>
    <w:r>
      <w:rPr>
        <w:lang w:val="fr-FR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pl-PL" w:eastAsia="zh-CN" w:bidi="hi-IN"/>
      </w:rPr>
    </w:rPrDefault>
    <w:pPrDefault>
      <w:pPr/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zh-CN" w:bidi="ar-SA"/>
    </w:rPr>
  </w:style>
  <w:style w:type="paragraph" w:styleId="Nagwek1">
    <w:name w:val="Heading 1"/>
    <w:basedOn w:val="Normal"/>
    <w:next w:val="Normal"/>
    <w:qFormat/>
    <w:pPr>
      <w:keepNext w:val="true"/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"/>
    <w:next w:val="Normal"/>
    <w:qFormat/>
    <w:pPr>
      <w:keepNext w:val="true"/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"/>
    <w:next w:val="Normal"/>
    <w:qFormat/>
    <w:pPr>
      <w:keepNext w:val="true"/>
      <w:outlineLvl w:val="2"/>
    </w:pPr>
    <w:rPr>
      <w:sz w:val="24"/>
    </w:rPr>
  </w:style>
  <w:style w:type="paragraph" w:styleId="Nagwek4">
    <w:name w:val="Heading 4"/>
    <w:basedOn w:val="Normal"/>
    <w:next w:val="Normal"/>
    <w:qFormat/>
    <w:pPr>
      <w:keepNext w:val="true"/>
      <w:ind w:left="4248" w:hanging="0"/>
      <w:outlineLvl w:val="3"/>
    </w:pPr>
    <w:rPr>
      <w:b/>
      <w:sz w:val="24"/>
    </w:rPr>
  </w:style>
  <w:style w:type="paragraph" w:styleId="Nagwek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Domylnaczcionkaakapitu3" w:customStyle="1">
    <w:name w:val="Domyślna czcionka akapitu3"/>
    <w:qFormat/>
    <w:rPr/>
  </w:style>
  <w:style w:type="character" w:styleId="Domylnaczcionkaakapitu2" w:customStyle="1">
    <w:name w:val="Domyślna czcionka akapitu2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/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/>
  </w:style>
  <w:style w:type="character" w:styleId="Domylnaczcionkaakapitu1" w:customStyle="1">
    <w:name w:val="Domyślna czcionka akapitu1"/>
    <w:qFormat/>
    <w:rPr/>
  </w:style>
  <w:style w:type="character" w:styleId="Czeinternetowe">
    <w:name w:val="Łącze internetowe"/>
    <w:rPr>
      <w:color w:val="0000FF"/>
      <w:u w:val="single"/>
    </w:rPr>
  </w:style>
  <w:style w:type="character" w:styleId="FollowedHyperlink">
    <w:name w:val="FollowedHyperlink"/>
    <w:qFormat/>
    <w:rPr>
      <w:color w:val="800080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af2497"/>
    <w:rPr>
      <w:color w:val="605E5C"/>
      <w:shd w:fill="E1DFDD" w:val="clear"/>
    </w:rPr>
  </w:style>
  <w:style w:type="character" w:styleId="NagwekZnak" w:customStyle="1">
    <w:name w:val="Nagłówek Znak"/>
    <w:basedOn w:val="DefaultParagraphFont"/>
    <w:uiPriority w:val="99"/>
    <w:qFormat/>
    <w:rsid w:val="008f3884"/>
    <w:rPr>
      <w:lang w:eastAsia="zh-CN"/>
    </w:rPr>
  </w:style>
  <w:style w:type="character" w:styleId="TekstdymkaZnak" w:customStyle="1">
    <w:name w:val="Tekst dymka Znak"/>
    <w:basedOn w:val="DefaultParagraphFont"/>
    <w:link w:val="BalloonText"/>
    <w:qFormat/>
    <w:rsid w:val="001a5d8e"/>
    <w:rPr>
      <w:rFonts w:ascii="Segoe UI" w:hAnsi="Segoe UI" w:cs="Segoe UI"/>
      <w:sz w:val="18"/>
      <w:szCs w:val="18"/>
      <w:lang w:eastAsia="zh-CN"/>
    </w:rPr>
  </w:style>
  <w:style w:type="character" w:styleId="ListLabel1">
    <w:name w:val="ListLabel 1"/>
    <w:qFormat/>
    <w:rPr>
      <w:rFonts w:ascii="Arial Narrow" w:hAnsi="Arial Narrow" w:cs="Arial Narrow"/>
      <w:color w:val="000080"/>
      <w:sz w:val="24"/>
      <w:u w:val="none"/>
      <w:lang w:val="en-US"/>
    </w:rPr>
  </w:style>
  <w:style w:type="character" w:styleId="ListLabel2">
    <w:name w:val="ListLabel 2"/>
    <w:qFormat/>
    <w:rPr>
      <w:rFonts w:ascii="Arial Narrow" w:hAnsi="Arial Narrow" w:cs="Arial Narrow"/>
      <w:color w:val="000080"/>
      <w:sz w:val="24"/>
      <w:u w:val="none"/>
      <w:lang w:val="en-US"/>
    </w:rPr>
  </w:style>
  <w:style w:type="character" w:styleId="Strong">
    <w:name w:val="Strong"/>
    <w:basedOn w:val="DefaultParagraphFont"/>
    <w:qFormat/>
    <w:rPr>
      <w:b/>
      <w:bCs/>
    </w:rPr>
  </w:style>
  <w:style w:type="character" w:styleId="Nagwek3Znak">
    <w:name w:val="Nagłówek 3 Znak"/>
    <w:basedOn w:val="DefaultParagraphFont"/>
    <w:qFormat/>
    <w:rPr>
      <w:sz w:val="24"/>
      <w:lang w:eastAsia="zh-CN"/>
    </w:rPr>
  </w:style>
  <w:style w:type="character" w:styleId="Znakiprzypiswdolnych">
    <w:name w:val="Znaki przypisów dolnych"/>
    <w:qFormat/>
    <w:rPr/>
  </w:style>
  <w:style w:type="character" w:styleId="Znakiprzypiswkocowych">
    <w:name w:val="Znaki przypisów końcowych"/>
    <w:qFormat/>
    <w:rPr/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character" w:styleId="ListLabel3">
    <w:name w:val="ListLabel 3"/>
    <w:qFormat/>
    <w:rPr>
      <w:rFonts w:ascii="Arial Narrow" w:hAnsi="Arial Narrow" w:cs="Arial Narrow"/>
      <w:color w:val="000080"/>
      <w:sz w:val="24"/>
      <w:u w:val="none"/>
      <w:lang w:val="en-US"/>
    </w:rPr>
  </w:style>
  <w:style w:type="character" w:styleId="ListLabel4">
    <w:name w:val="ListLabel 4"/>
    <w:qFormat/>
    <w:rPr>
      <w:rFonts w:ascii="Arial Narrow" w:hAnsi="Arial Narrow" w:cs="Arial Narrow"/>
      <w:color w:val="000080"/>
      <w:sz w:val="24"/>
      <w:u w:val="none"/>
      <w:lang w:val="en-U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/>
    <w:rPr>
      <w:sz w:val="24"/>
    </w:rPr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Mangal"/>
    </w:rPr>
  </w:style>
  <w:style w:type="paragraph" w:styleId="Nagwek31" w:customStyle="1">
    <w:name w:val="Nagłówek3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SimSun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21" w:customStyle="1">
    <w:name w:val="Nagłówek2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SimSun" w:cs="Mangal"/>
      <w:sz w:val="28"/>
      <w:szCs w:val="28"/>
    </w:rPr>
  </w:style>
  <w:style w:type="paragraph" w:styleId="Legenda2" w:customStyle="1">
    <w:name w:val="Legenda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1" w:customStyle="1">
    <w:name w:val="Nagłówek1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Tekstpodstawowy21" w:customStyle="1">
    <w:name w:val="Tekst podstawowy 21"/>
    <w:basedOn w:val="Normal"/>
    <w:qFormat/>
    <w:pPr/>
    <w:rPr>
      <w:sz w:val="28"/>
    </w:rPr>
  </w:style>
  <w:style w:type="paragraph" w:styleId="Wcicietrecitekstu">
    <w:name w:val="Body Text Indent"/>
    <w:basedOn w:val="Normal"/>
    <w:pPr>
      <w:ind w:left="4956" w:hanging="0"/>
    </w:pPr>
    <w:rPr>
      <w:b/>
      <w:sz w:val="24"/>
      <w:u w:val="single"/>
    </w:rPr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kstdymkaZnak"/>
    <w:qFormat/>
    <w:rsid w:val="001a5d8e"/>
    <w:pPr/>
    <w:rPr>
      <w:rFonts w:ascii="Segoe UI" w:hAnsi="Segoe UI" w:cs="Segoe UI"/>
      <w:sz w:val="18"/>
      <w:szCs w:val="18"/>
    </w:rPr>
  </w:style>
  <w:style w:type="paragraph" w:styleId="Standard" w:customStyle="1">
    <w:name w:val="Standard"/>
    <w:qFormat/>
    <w:rsid w:val="00064f41"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l-PL" w:eastAsia="zh-CN" w:bidi="ar-SA"/>
    </w:rPr>
  </w:style>
  <w:style w:type="paragraph" w:styleId="NormalWeb">
    <w:name w:val="Normal (Web)"/>
    <w:basedOn w:val="Normal"/>
    <w:qFormat/>
    <w:pPr>
      <w:suppressAutoHyphens w:val="false"/>
      <w:spacing w:before="280" w:after="280"/>
    </w:pPr>
    <w:rPr>
      <w:sz w:val="24"/>
      <w:szCs w:val="24"/>
      <w:lang w:eastAsia="pl-P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Zawartolisty">
    <w:name w:val="Zawartość listy"/>
    <w:basedOn w:val="Normal"/>
    <w:qFormat/>
    <w:pPr>
      <w:ind w:left="567" w:right="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jpeg"/><Relationship Id="rId5" Type="http://schemas.openxmlformats.org/officeDocument/2006/relationships/image" Target="media/image12.jpeg"/><Relationship Id="rId6" Type="http://schemas.openxmlformats.org/officeDocument/2006/relationships/image" Target="media/image1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mssw.pl/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18</TotalTime>
  <Application>LibreOffice/6.1.1.2$Windows_x86 LibreOffice_project/5d19a1bfa650b796764388cd8b33a5af1f5baa1b</Application>
  <Pages>1</Pages>
  <Words>162</Words>
  <Characters>1068</Characters>
  <CharactersWithSpaces>1288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2025-01-14T13:06:00Z</dcterms:created>
  <dc:creator>Joanna Alina Ejsmond</dc:creator>
  <dc:description/>
  <dc:language>pl-PL</dc:language>
  <cp:lastModifiedBy/>
  <cp:lastPrinted>2022-09-20T08:40:00Z</cp:lastPrinted>
  <dcterms:modified xsi:type="dcterms:W3CDTF">2025-05-27T09:21:36Z</dcterms:modified>
  <cp:revision>9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